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D0DB3" w14:textId="77777777" w:rsidR="002E31E0" w:rsidRDefault="00543BF8" w:rsidP="00543BF8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55AD1D" wp14:editId="23DF1677">
            <wp:simplePos x="0" y="0"/>
            <wp:positionH relativeFrom="margin">
              <wp:posOffset>4991100</wp:posOffset>
            </wp:positionH>
            <wp:positionV relativeFrom="margin">
              <wp:posOffset>-781050</wp:posOffset>
            </wp:positionV>
            <wp:extent cx="1571625" cy="13811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3596E" w14:textId="77777777" w:rsidR="00543BF8" w:rsidRDefault="00543BF8" w:rsidP="002E31E0"/>
    <w:p w14:paraId="79BA9CC9" w14:textId="77777777" w:rsidR="00543BF8" w:rsidRDefault="00543BF8" w:rsidP="002E31E0"/>
    <w:p w14:paraId="071DC455" w14:textId="77777777" w:rsidR="00543BF8" w:rsidRDefault="00543BF8" w:rsidP="002E31E0"/>
    <w:p w14:paraId="1C01A75B" w14:textId="77777777" w:rsidR="00543BF8" w:rsidRDefault="00543BF8" w:rsidP="002E31E0"/>
    <w:p w14:paraId="067E0390" w14:textId="77777777" w:rsidR="00543BF8" w:rsidRPr="00543BF8" w:rsidRDefault="00543BF8" w:rsidP="00543BF8">
      <w:pPr>
        <w:jc w:val="center"/>
        <w:rPr>
          <w:b/>
          <w:bCs/>
          <w:u w:val="single"/>
        </w:rPr>
      </w:pPr>
      <w:r w:rsidRPr="00543BF8">
        <w:rPr>
          <w:b/>
          <w:bCs/>
          <w:u w:val="single"/>
        </w:rPr>
        <w:t>Salaried General Practitioner Church Hill Surgery – Part Time</w:t>
      </w:r>
    </w:p>
    <w:p w14:paraId="2B5B52F3" w14:textId="65A9E63A" w:rsidR="002E31E0" w:rsidRDefault="002E31E0" w:rsidP="002E31E0">
      <w:r>
        <w:t xml:space="preserve">Church </w:t>
      </w:r>
      <w:r w:rsidR="005C6298">
        <w:t>Hill Surgery</w:t>
      </w:r>
      <w:r w:rsidR="00543BF8">
        <w:t xml:space="preserve"> is </w:t>
      </w:r>
      <w:r w:rsidR="003D5D1B">
        <w:t>a practice</w:t>
      </w:r>
      <w:r w:rsidR="00543BF8">
        <w:t xml:space="preserve"> of 4500 patients located in Pulham Market in the heart of Norfolk in East Anglia. The surgery is a 30-minute drive to Norwich city and rated Good by the CQC. </w:t>
      </w:r>
    </w:p>
    <w:p w14:paraId="698A117C" w14:textId="77777777" w:rsidR="002E31E0" w:rsidRDefault="00543BF8" w:rsidP="002E31E0">
      <w:r>
        <w:t>We are seeking an ambitious and dedicated GP to join our surgery who will carry on our ethos of delivering high quality patient care alongside our existing excellent clinical team.</w:t>
      </w:r>
    </w:p>
    <w:p w14:paraId="70CDC0BF" w14:textId="717DA5B5" w:rsidR="005C6298" w:rsidRDefault="005C6298" w:rsidP="002E31E0">
      <w:r>
        <w:t xml:space="preserve">Our surgery is made up of </w:t>
      </w:r>
      <w:r w:rsidR="003D5D1B">
        <w:t>4</w:t>
      </w:r>
      <w:r>
        <w:t xml:space="preserve"> GPs, 1 Nurse practitioner, 1 practice Nurse, Phlebotomist, Health care assistant and a dedicated administrative team.  We also have a dispensing practice with a very well-run dispensary on site. </w:t>
      </w:r>
    </w:p>
    <w:p w14:paraId="20686583" w14:textId="77777777" w:rsidR="005C6298" w:rsidRPr="00A45F77" w:rsidRDefault="005C6298" w:rsidP="002E31E0">
      <w:pPr>
        <w:rPr>
          <w:b/>
          <w:bCs/>
        </w:rPr>
      </w:pPr>
      <w:r w:rsidRPr="00A45F77">
        <w:rPr>
          <w:b/>
          <w:bCs/>
        </w:rPr>
        <w:t>The Role</w:t>
      </w:r>
    </w:p>
    <w:p w14:paraId="600B0B75" w14:textId="77777777" w:rsidR="002E31E0" w:rsidRDefault="005C6298" w:rsidP="002E31E0">
      <w:pPr>
        <w:pStyle w:val="ListParagraph"/>
        <w:numPr>
          <w:ilvl w:val="0"/>
          <w:numId w:val="1"/>
        </w:numPr>
      </w:pPr>
      <w:r>
        <w:t>Salaried GP</w:t>
      </w:r>
    </w:p>
    <w:p w14:paraId="22C3828A" w14:textId="77777777" w:rsidR="001D6269" w:rsidRDefault="00583394" w:rsidP="005C6298">
      <w:pPr>
        <w:pStyle w:val="ListParagraph"/>
        <w:numPr>
          <w:ilvl w:val="0"/>
          <w:numId w:val="1"/>
        </w:numPr>
      </w:pPr>
      <w:r>
        <w:t>4-6 sessions</w:t>
      </w:r>
      <w:r w:rsidR="005C6298">
        <w:t xml:space="preserve"> a week. Exact working day</w:t>
      </w:r>
      <w:r>
        <w:t>s</w:t>
      </w:r>
      <w:r w:rsidR="005C6298">
        <w:t xml:space="preserve"> will be negotiated with the successful candidate</w:t>
      </w:r>
    </w:p>
    <w:p w14:paraId="4173A559" w14:textId="5C6BEBD7" w:rsidR="00361BFD" w:rsidRDefault="003D5D1B" w:rsidP="00361BFD">
      <w:pPr>
        <w:pStyle w:val="ListParagraph"/>
        <w:numPr>
          <w:ilvl w:val="0"/>
          <w:numId w:val="1"/>
        </w:numPr>
      </w:pPr>
      <w:r>
        <w:t>Above average</w:t>
      </w:r>
      <w:r w:rsidR="00A45F77">
        <w:t xml:space="preserve"> remuneration package</w:t>
      </w:r>
    </w:p>
    <w:p w14:paraId="0C9B3089" w14:textId="6633ECA2" w:rsidR="00361BFD" w:rsidRPr="00583394" w:rsidRDefault="00361BFD" w:rsidP="00583394">
      <w:pPr>
        <w:pStyle w:val="ListParagraph"/>
        <w:numPr>
          <w:ilvl w:val="0"/>
          <w:numId w:val="1"/>
        </w:numPr>
        <w:rPr>
          <w:rFonts w:cstheme="minorHAnsi"/>
        </w:rPr>
      </w:pPr>
      <w:r w:rsidRPr="00361BFD">
        <w:rPr>
          <w:rFonts w:eastAsia="Times New Roman" w:cstheme="minorHAnsi"/>
          <w:color w:val="2D2D2D"/>
          <w:lang w:eastAsia="en-GB"/>
        </w:rPr>
        <w:t>To provide clinical care to patients as described in the job plan, this will include consultation sessions, telephone triage, correspondence, results, medication reviews and prescription signing and other clinical administration, safeguardin</w:t>
      </w:r>
      <w:r w:rsidR="003D5D1B">
        <w:rPr>
          <w:rFonts w:eastAsia="Times New Roman" w:cstheme="minorHAnsi"/>
          <w:color w:val="2D2D2D"/>
          <w:lang w:eastAsia="en-GB"/>
        </w:rPr>
        <w:t>g</w:t>
      </w:r>
      <w:r w:rsidRPr="00361BFD">
        <w:rPr>
          <w:rFonts w:eastAsia="Times New Roman" w:cstheme="minorHAnsi"/>
          <w:color w:val="2D2D2D"/>
          <w:lang w:eastAsia="en-GB"/>
        </w:rPr>
        <w:t>, medicals, reports, home visits, surgery meetings and on-call</w:t>
      </w:r>
      <w:r w:rsidR="00583394">
        <w:rPr>
          <w:rFonts w:eastAsia="Times New Roman" w:cstheme="minorHAnsi"/>
          <w:color w:val="2D2D2D"/>
          <w:lang w:eastAsia="en-GB"/>
        </w:rPr>
        <w:t>.</w:t>
      </w:r>
    </w:p>
    <w:p w14:paraId="38A1AC25" w14:textId="77777777" w:rsidR="00A45F77" w:rsidRPr="00A45F77" w:rsidRDefault="00A45F77" w:rsidP="00A45F77">
      <w:pPr>
        <w:rPr>
          <w:b/>
          <w:bCs/>
        </w:rPr>
      </w:pPr>
      <w:r w:rsidRPr="00A45F77">
        <w:rPr>
          <w:b/>
          <w:bCs/>
        </w:rPr>
        <w:t>Responsibilities</w:t>
      </w:r>
    </w:p>
    <w:p w14:paraId="2D55E002" w14:textId="0A587F7A" w:rsidR="00A45F77" w:rsidRPr="00A45F77" w:rsidRDefault="00A45F77" w:rsidP="00A45F77">
      <w:pPr>
        <w:pStyle w:val="ListParagraph"/>
        <w:numPr>
          <w:ilvl w:val="0"/>
          <w:numId w:val="1"/>
        </w:numPr>
        <w:spacing w:line="240" w:lineRule="auto"/>
      </w:pPr>
      <w:r w:rsidRPr="00A45F77">
        <w:rPr>
          <w:rFonts w:ascii="Calibri" w:hAnsi="Calibri" w:cs="Arial"/>
        </w:rPr>
        <w:t xml:space="preserve">Provide a full range of medical services as defined in the core </w:t>
      </w:r>
      <w:r w:rsidR="003D5D1B">
        <w:rPr>
          <w:rFonts w:ascii="Calibri" w:hAnsi="Calibri" w:cs="Arial"/>
        </w:rPr>
        <w:t>GMS</w:t>
      </w:r>
      <w:bookmarkStart w:id="0" w:name="_GoBack"/>
      <w:bookmarkEnd w:id="0"/>
      <w:r w:rsidRPr="00A45F77">
        <w:rPr>
          <w:rFonts w:ascii="Calibri" w:hAnsi="Calibri" w:cs="Arial"/>
        </w:rPr>
        <w:t xml:space="preserve"> contract, additional and enhanced services where appropriate.</w:t>
      </w:r>
    </w:p>
    <w:p w14:paraId="527F7B07" w14:textId="77777777" w:rsidR="00A45F77" w:rsidRPr="00A45F77" w:rsidRDefault="00A45F77" w:rsidP="005C6298">
      <w:pPr>
        <w:pStyle w:val="ListParagraph"/>
        <w:numPr>
          <w:ilvl w:val="0"/>
          <w:numId w:val="1"/>
        </w:numPr>
        <w:spacing w:line="240" w:lineRule="auto"/>
      </w:pPr>
      <w:r w:rsidRPr="00A45F77">
        <w:rPr>
          <w:rFonts w:ascii="Calibri" w:hAnsi="Calibri" w:cs="Arial"/>
        </w:rPr>
        <w:t xml:space="preserve">Undertake all duties and responsibilities associated with a GP working within primary care.  </w:t>
      </w:r>
    </w:p>
    <w:p w14:paraId="7F9F8E43" w14:textId="77777777" w:rsidR="00A45F77" w:rsidRPr="00A45F77" w:rsidRDefault="00A45F77" w:rsidP="00A45F77">
      <w:pPr>
        <w:pStyle w:val="ListParagraph"/>
        <w:numPr>
          <w:ilvl w:val="0"/>
          <w:numId w:val="1"/>
        </w:numPr>
        <w:tabs>
          <w:tab w:val="num" w:pos="851"/>
        </w:tabs>
        <w:spacing w:line="240" w:lineRule="auto"/>
        <w:jc w:val="both"/>
        <w:rPr>
          <w:rFonts w:ascii="Calibri" w:eastAsia="Arial" w:hAnsi="Calibri" w:cs="Arial"/>
          <w:lang w:eastAsia="en-GB"/>
        </w:rPr>
      </w:pPr>
      <w:r w:rsidRPr="00A45F77">
        <w:rPr>
          <w:rFonts w:ascii="Calibri" w:eastAsia="Arial" w:hAnsi="Calibri" w:cs="Arial"/>
          <w:lang w:eastAsia="en-GB"/>
        </w:rPr>
        <w:t>Adhere to GMC Good Medical practice.</w:t>
      </w:r>
    </w:p>
    <w:p w14:paraId="27218E90" w14:textId="77777777" w:rsidR="00A45F77" w:rsidRPr="00A45F77" w:rsidRDefault="00A45F77" w:rsidP="00A45F77">
      <w:pPr>
        <w:pStyle w:val="ListParagraph"/>
        <w:numPr>
          <w:ilvl w:val="0"/>
          <w:numId w:val="1"/>
        </w:numPr>
        <w:tabs>
          <w:tab w:val="num" w:pos="851"/>
        </w:tabs>
        <w:spacing w:line="240" w:lineRule="auto"/>
        <w:jc w:val="both"/>
        <w:rPr>
          <w:rFonts w:ascii="Calibri" w:eastAsia="Arial" w:hAnsi="Calibri" w:cs="Arial"/>
          <w:lang w:eastAsia="en-GB"/>
        </w:rPr>
      </w:pPr>
      <w:r w:rsidRPr="00A45F77">
        <w:rPr>
          <w:rFonts w:ascii="Calibri" w:eastAsia="Arial" w:hAnsi="Calibri" w:cs="Arial"/>
          <w:lang w:eastAsia="en-GB"/>
        </w:rPr>
        <w:t>Maintain accurate and timely medical records</w:t>
      </w:r>
    </w:p>
    <w:p w14:paraId="4D66E548" w14:textId="77777777" w:rsidR="00A45F77" w:rsidRPr="00A45F77" w:rsidRDefault="00A45F77" w:rsidP="00A45F77">
      <w:pPr>
        <w:pStyle w:val="ListParagraph"/>
        <w:numPr>
          <w:ilvl w:val="0"/>
          <w:numId w:val="1"/>
        </w:numPr>
        <w:tabs>
          <w:tab w:val="num" w:pos="851"/>
        </w:tabs>
        <w:spacing w:line="240" w:lineRule="auto"/>
        <w:jc w:val="both"/>
        <w:rPr>
          <w:rFonts w:ascii="Calibri" w:eastAsia="Arial" w:hAnsi="Calibri" w:cs="Arial"/>
          <w:lang w:eastAsia="en-GB"/>
        </w:rPr>
      </w:pPr>
      <w:r w:rsidRPr="00A45F77">
        <w:rPr>
          <w:rFonts w:ascii="Calibri" w:eastAsia="Arial" w:hAnsi="Calibri" w:cs="Arial"/>
          <w:lang w:eastAsia="en-GB"/>
        </w:rPr>
        <w:t>Adhere to National and local guidelines (e.g. NICE)</w:t>
      </w:r>
    </w:p>
    <w:p w14:paraId="7F76D31E" w14:textId="77777777" w:rsidR="00A45F77" w:rsidRPr="00A45F77" w:rsidRDefault="00A45F77" w:rsidP="00A45F77">
      <w:pPr>
        <w:pStyle w:val="ListParagraph"/>
        <w:numPr>
          <w:ilvl w:val="0"/>
          <w:numId w:val="1"/>
        </w:numPr>
        <w:tabs>
          <w:tab w:val="num" w:pos="851"/>
        </w:tabs>
        <w:spacing w:line="240" w:lineRule="auto"/>
        <w:jc w:val="both"/>
        <w:rPr>
          <w:rFonts w:ascii="Calibri" w:eastAsia="Arial" w:hAnsi="Calibri" w:cs="Arial"/>
          <w:lang w:eastAsia="en-GB"/>
        </w:rPr>
      </w:pPr>
      <w:r w:rsidRPr="00A45F77">
        <w:rPr>
          <w:rFonts w:ascii="Calibri" w:eastAsia="Arial" w:hAnsi="Calibri" w:cs="Arial"/>
          <w:lang w:eastAsia="en-GB"/>
        </w:rPr>
        <w:t xml:space="preserve">Engage with local quality Frameworks – e.g. QoF </w:t>
      </w:r>
    </w:p>
    <w:p w14:paraId="0C8E2F8C" w14:textId="77777777" w:rsidR="00A45F77" w:rsidRPr="00A45F77" w:rsidRDefault="00A45F77" w:rsidP="00A45F77">
      <w:pPr>
        <w:pStyle w:val="ListParagraph"/>
        <w:numPr>
          <w:ilvl w:val="0"/>
          <w:numId w:val="1"/>
        </w:numPr>
        <w:tabs>
          <w:tab w:val="num" w:pos="851"/>
        </w:tabs>
        <w:spacing w:line="240" w:lineRule="auto"/>
        <w:jc w:val="both"/>
        <w:rPr>
          <w:rFonts w:ascii="Calibri" w:eastAsia="Arial" w:hAnsi="Calibri" w:cs="Arial"/>
          <w:lang w:eastAsia="en-GB"/>
        </w:rPr>
      </w:pPr>
      <w:r w:rsidRPr="00A45F77">
        <w:rPr>
          <w:rFonts w:ascii="Calibri" w:eastAsia="Arial" w:hAnsi="Calibri" w:cs="Arial"/>
          <w:lang w:eastAsia="en-GB"/>
        </w:rPr>
        <w:t>Reflect on personal practice through SEA, NHS appraisal, patient complaints</w:t>
      </w:r>
    </w:p>
    <w:p w14:paraId="45C2B4E6" w14:textId="77777777" w:rsidR="00A45F77" w:rsidRPr="00A45F77" w:rsidRDefault="00A45F77" w:rsidP="005C6298">
      <w:pPr>
        <w:pStyle w:val="ListParagraph"/>
        <w:numPr>
          <w:ilvl w:val="0"/>
          <w:numId w:val="1"/>
        </w:numPr>
        <w:spacing w:line="240" w:lineRule="auto"/>
      </w:pPr>
    </w:p>
    <w:p w14:paraId="59A2A762" w14:textId="77777777" w:rsidR="005C6298" w:rsidRPr="00A45F77" w:rsidRDefault="005C6298" w:rsidP="00A45F77">
      <w:pPr>
        <w:spacing w:line="240" w:lineRule="auto"/>
        <w:ind w:left="360"/>
        <w:rPr>
          <w:b/>
          <w:bCs/>
        </w:rPr>
      </w:pPr>
      <w:r w:rsidRPr="00A45F77">
        <w:rPr>
          <w:b/>
          <w:bCs/>
        </w:rPr>
        <w:t>What’s on Offer</w:t>
      </w:r>
    </w:p>
    <w:p w14:paraId="4FFC2D8C" w14:textId="77777777" w:rsidR="001D6269" w:rsidRDefault="001D6269" w:rsidP="002E31E0">
      <w:pPr>
        <w:pStyle w:val="ListParagraph"/>
        <w:numPr>
          <w:ilvl w:val="0"/>
          <w:numId w:val="1"/>
        </w:numPr>
      </w:pPr>
      <w:r>
        <w:t xml:space="preserve">6 weeks annual leave, plus </w:t>
      </w:r>
      <w:r w:rsidR="00A45F77">
        <w:t>1-week</w:t>
      </w:r>
      <w:r>
        <w:t xml:space="preserve"> study leave pro rata, per annum</w:t>
      </w:r>
    </w:p>
    <w:p w14:paraId="186C30A0" w14:textId="77777777" w:rsidR="001D6269" w:rsidRDefault="001D6269" w:rsidP="002E31E0">
      <w:pPr>
        <w:pStyle w:val="ListParagraph"/>
        <w:numPr>
          <w:ilvl w:val="0"/>
          <w:numId w:val="1"/>
        </w:numPr>
      </w:pPr>
      <w:r>
        <w:t>Well established, inclusive clinical governance and meeting structure</w:t>
      </w:r>
    </w:p>
    <w:p w14:paraId="099218A9" w14:textId="77777777" w:rsidR="00953273" w:rsidRDefault="005C6298" w:rsidP="002E31E0">
      <w:pPr>
        <w:pStyle w:val="ListParagraph"/>
        <w:numPr>
          <w:ilvl w:val="0"/>
          <w:numId w:val="1"/>
        </w:numPr>
      </w:pPr>
      <w:r>
        <w:t>Consistent high delivery of QOF targets</w:t>
      </w:r>
    </w:p>
    <w:p w14:paraId="44C8B727" w14:textId="77777777" w:rsidR="005C6298" w:rsidRDefault="005C6298" w:rsidP="005C6298">
      <w:pPr>
        <w:pStyle w:val="ListParagraph"/>
        <w:numPr>
          <w:ilvl w:val="0"/>
          <w:numId w:val="1"/>
        </w:numPr>
      </w:pPr>
      <w:r>
        <w:t xml:space="preserve">Supportive team –working ethos, regular catch-up and discussions </w:t>
      </w:r>
    </w:p>
    <w:p w14:paraId="63273001" w14:textId="77777777" w:rsidR="005C6298" w:rsidRDefault="005C6298" w:rsidP="005C6298">
      <w:pPr>
        <w:pStyle w:val="ListParagraph"/>
        <w:numPr>
          <w:ilvl w:val="0"/>
          <w:numId w:val="1"/>
        </w:numPr>
      </w:pPr>
      <w:r>
        <w:lastRenderedPageBreak/>
        <w:t>Excellent working environment with a</w:t>
      </w:r>
      <w:r w:rsidR="00A45F77">
        <w:t xml:space="preserve"> very</w:t>
      </w:r>
      <w:r>
        <w:t xml:space="preserve"> supportive GP partner</w:t>
      </w:r>
    </w:p>
    <w:p w14:paraId="71697239" w14:textId="77777777" w:rsidR="00361BFD" w:rsidRPr="00583394" w:rsidRDefault="00361BFD" w:rsidP="00361BFD">
      <w:pPr>
        <w:rPr>
          <w:b/>
          <w:bCs/>
        </w:rPr>
      </w:pPr>
      <w:r w:rsidRPr="00583394">
        <w:rPr>
          <w:b/>
          <w:bCs/>
        </w:rPr>
        <w:t>Person Specification</w:t>
      </w:r>
    </w:p>
    <w:p w14:paraId="754FE911" w14:textId="77777777" w:rsidR="00583394" w:rsidRPr="00583394" w:rsidRDefault="00583394" w:rsidP="005833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 w:rsidRPr="00583394">
        <w:rPr>
          <w:rFonts w:eastAsia="Times New Roman" w:cstheme="minorHAnsi"/>
          <w:color w:val="2D2D2D"/>
          <w:lang w:eastAsia="en-GB"/>
        </w:rPr>
        <w:t>Current registration with</w:t>
      </w:r>
      <w:r>
        <w:rPr>
          <w:rFonts w:eastAsia="Times New Roman" w:cstheme="minorHAnsi"/>
          <w:color w:val="2D2D2D"/>
          <w:lang w:eastAsia="en-GB"/>
        </w:rPr>
        <w:t xml:space="preserve"> the GMC</w:t>
      </w:r>
    </w:p>
    <w:p w14:paraId="15AD34D4" w14:textId="77777777" w:rsidR="00583394" w:rsidRPr="00583394" w:rsidRDefault="00583394" w:rsidP="005833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 w:rsidRPr="00583394">
        <w:rPr>
          <w:rFonts w:eastAsia="Times New Roman" w:cstheme="minorHAnsi"/>
          <w:color w:val="2D2D2D"/>
          <w:lang w:eastAsia="en-GB"/>
        </w:rPr>
        <w:t>Sound knowledge of the principles and values that support good medical practice</w:t>
      </w:r>
    </w:p>
    <w:p w14:paraId="30D0620A" w14:textId="77777777" w:rsidR="00583394" w:rsidRPr="00583394" w:rsidRDefault="00583394" w:rsidP="005833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 w:rsidRPr="00583394">
        <w:rPr>
          <w:rFonts w:eastAsia="Times New Roman" w:cstheme="minorHAnsi"/>
          <w:color w:val="2D2D2D"/>
          <w:lang w:eastAsia="en-GB"/>
        </w:rPr>
        <w:t>Good organisational skills</w:t>
      </w:r>
    </w:p>
    <w:p w14:paraId="454DD5E0" w14:textId="77777777" w:rsidR="00583394" w:rsidRPr="00583394" w:rsidRDefault="00583394" w:rsidP="005833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>
        <w:rPr>
          <w:rFonts w:eastAsia="Times New Roman" w:cstheme="minorHAnsi"/>
          <w:color w:val="2D2D2D"/>
          <w:lang w:eastAsia="en-GB"/>
        </w:rPr>
        <w:t>E</w:t>
      </w:r>
      <w:r w:rsidRPr="00583394">
        <w:rPr>
          <w:rFonts w:eastAsia="Times New Roman" w:cstheme="minorHAnsi"/>
          <w:color w:val="2D2D2D"/>
          <w:lang w:eastAsia="en-GB"/>
        </w:rPr>
        <w:t>xcellent interpersonal skills and be committed to working as part of a team</w:t>
      </w:r>
    </w:p>
    <w:p w14:paraId="5612CDB6" w14:textId="77777777" w:rsidR="00583394" w:rsidRPr="00583394" w:rsidRDefault="00583394" w:rsidP="005833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>
        <w:rPr>
          <w:rFonts w:eastAsia="Times New Roman" w:cstheme="minorHAnsi"/>
          <w:color w:val="2D2D2D"/>
          <w:lang w:eastAsia="en-GB"/>
        </w:rPr>
        <w:t>E</w:t>
      </w:r>
      <w:r w:rsidRPr="00583394">
        <w:rPr>
          <w:rFonts w:eastAsia="Times New Roman" w:cstheme="minorHAnsi"/>
          <w:color w:val="2D2D2D"/>
          <w:lang w:eastAsia="en-GB"/>
        </w:rPr>
        <w:t>xcellent communication skills, both written and verbal.</w:t>
      </w:r>
    </w:p>
    <w:p w14:paraId="2A6AA911" w14:textId="77777777" w:rsidR="00583394" w:rsidRDefault="00583394" w:rsidP="005833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 w:rsidRPr="00583394">
        <w:rPr>
          <w:rFonts w:eastAsia="Times New Roman" w:cstheme="minorHAnsi"/>
          <w:color w:val="2D2D2D"/>
          <w:lang w:eastAsia="en-GB"/>
        </w:rPr>
        <w:t>Clear commitment to delivering quality and patient focused services</w:t>
      </w:r>
    </w:p>
    <w:p w14:paraId="58E4C4DF" w14:textId="77777777" w:rsidR="00583394" w:rsidRPr="00945A57" w:rsidRDefault="00583394" w:rsidP="00583394">
      <w:pPr>
        <w:numPr>
          <w:ilvl w:val="0"/>
          <w:numId w:val="4"/>
        </w:numPr>
        <w:spacing w:after="0" w:line="240" w:lineRule="auto"/>
        <w:rPr>
          <w:rFonts w:ascii="Calibri" w:hAnsi="Calibri"/>
        </w:rPr>
      </w:pPr>
      <w:r w:rsidRPr="00945A57">
        <w:rPr>
          <w:rFonts w:ascii="Calibri" w:hAnsi="Calibri"/>
        </w:rPr>
        <w:t>Clinical skills required to manage acute presentations and chronic disease within primary care</w:t>
      </w:r>
    </w:p>
    <w:p w14:paraId="5B6174BA" w14:textId="77777777" w:rsidR="00583394" w:rsidRPr="00583394" w:rsidRDefault="00583394" w:rsidP="0058339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83394">
        <w:rPr>
          <w:rFonts w:cstheme="minorHAnsi"/>
        </w:rPr>
        <w:t>Participation in scheme of extended opening times.</w:t>
      </w:r>
    </w:p>
    <w:p w14:paraId="44C7FBFB" w14:textId="77777777" w:rsidR="00583394" w:rsidRPr="00583394" w:rsidRDefault="00583394" w:rsidP="00583394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583394">
        <w:rPr>
          <w:rFonts w:cstheme="minorHAnsi"/>
        </w:rPr>
        <w:t>Commitment to High Standards.</w:t>
      </w:r>
    </w:p>
    <w:p w14:paraId="471AA20D" w14:textId="77777777" w:rsidR="00583394" w:rsidRDefault="00583394" w:rsidP="001D6269">
      <w:pPr>
        <w:rPr>
          <w:rFonts w:eastAsia="Times New Roman" w:cstheme="minorHAnsi"/>
          <w:color w:val="2D2D2D"/>
          <w:lang w:eastAsia="en-GB"/>
        </w:rPr>
      </w:pPr>
    </w:p>
    <w:p w14:paraId="63C7ACB4" w14:textId="77777777" w:rsidR="001D6269" w:rsidRDefault="001D6269" w:rsidP="001D6269">
      <w:r>
        <w:t>Informal visits and enquiries are welcomed.</w:t>
      </w:r>
    </w:p>
    <w:p w14:paraId="7E396960" w14:textId="77777777" w:rsidR="001D6269" w:rsidRDefault="001D6269" w:rsidP="001D6269">
      <w:r>
        <w:t>For further</w:t>
      </w:r>
      <w:r w:rsidR="00A45F77">
        <w:t xml:space="preserve"> enquiries</w:t>
      </w:r>
      <w:r>
        <w:t xml:space="preserve"> please contact</w:t>
      </w:r>
      <w:r w:rsidR="00A45F77">
        <w:t xml:space="preserve"> the Practice Manager Ifey Enaohwo on 01379676227 or Ifeyinwa.enaohwo@nhs.net</w:t>
      </w:r>
    </w:p>
    <w:p w14:paraId="7B8C8EF8" w14:textId="77777777" w:rsidR="002E31E0" w:rsidRPr="002E31E0" w:rsidRDefault="002E31E0" w:rsidP="002E31E0"/>
    <w:sectPr w:rsidR="002E31E0" w:rsidRPr="002E3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F9D"/>
    <w:multiLevelType w:val="hybridMultilevel"/>
    <w:tmpl w:val="68E8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D19BB"/>
    <w:multiLevelType w:val="hybridMultilevel"/>
    <w:tmpl w:val="B5CA8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E54F7"/>
    <w:multiLevelType w:val="hybridMultilevel"/>
    <w:tmpl w:val="A6047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56118"/>
    <w:multiLevelType w:val="multilevel"/>
    <w:tmpl w:val="3836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51733"/>
    <w:multiLevelType w:val="hybridMultilevel"/>
    <w:tmpl w:val="249A7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95AAC"/>
    <w:multiLevelType w:val="multilevel"/>
    <w:tmpl w:val="A1D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1E0"/>
    <w:rsid w:val="001344A1"/>
    <w:rsid w:val="001A63BB"/>
    <w:rsid w:val="001D6269"/>
    <w:rsid w:val="002E31E0"/>
    <w:rsid w:val="00361BFD"/>
    <w:rsid w:val="003D5D1B"/>
    <w:rsid w:val="00543BF8"/>
    <w:rsid w:val="00583394"/>
    <w:rsid w:val="005C6298"/>
    <w:rsid w:val="009162E8"/>
    <w:rsid w:val="00953273"/>
    <w:rsid w:val="00A4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9311"/>
  <w15:docId w15:val="{D466902C-2734-4655-86C8-5684BFAE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E31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1E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E3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CCGs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Leech</dc:creator>
  <cp:lastModifiedBy>ENAOHWO, Ifeyinwa (NHS NORFOLK AND WAVENEY CCG)</cp:lastModifiedBy>
  <cp:revision>3</cp:revision>
  <cp:lastPrinted>2020-06-26T12:55:00Z</cp:lastPrinted>
  <dcterms:created xsi:type="dcterms:W3CDTF">2020-06-26T11:34:00Z</dcterms:created>
  <dcterms:modified xsi:type="dcterms:W3CDTF">2021-07-26T13:51:00Z</dcterms:modified>
</cp:coreProperties>
</file>